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24"/>
          <w:lang w:val="en-US"/>
        </w:rPr>
      </w:pPr>
      <w:r>
        <w:rPr>
          <w:rFonts w:hint="eastAsia" w:ascii="黑体" w:hAnsi="黑体" w:eastAsia="黑体" w:cs="黑体"/>
          <w:sz w:val="24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7</w:t>
      </w:r>
      <w:bookmarkStart w:id="0" w:name="_GoBack"/>
      <w:bookmarkEnd w:id="0"/>
    </w:p>
    <w:p>
      <w:pPr>
        <w:spacing w:line="700" w:lineRule="exact"/>
        <w:jc w:val="center"/>
        <w:rPr>
          <w:rFonts w:eastAsia="方正小标宋_GBK"/>
          <w:sz w:val="48"/>
          <w:szCs w:val="48"/>
        </w:rPr>
      </w:pPr>
    </w:p>
    <w:p>
      <w:pPr>
        <w:jc w:val="center"/>
        <w:rPr>
          <w:rFonts w:eastAsia="方正小标宋_GBK"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</w:rPr>
        <w:t>2020</w:t>
      </w:r>
      <w:r>
        <w:rPr>
          <w:rFonts w:hint="eastAsia" w:eastAsia="方正小标宋_GBK"/>
          <w:sz w:val="48"/>
          <w:szCs w:val="48"/>
        </w:rPr>
        <w:t>年油茶产业基础平台研究与建设</w:t>
      </w:r>
    </w:p>
    <w:p>
      <w:pPr>
        <w:jc w:val="center"/>
        <w:rPr>
          <w:rFonts w:eastAsia="方正小标宋_GBK"/>
          <w:sz w:val="48"/>
          <w:szCs w:val="48"/>
        </w:rPr>
      </w:pPr>
      <w:r>
        <w:rPr>
          <w:rFonts w:hint="eastAsia" w:eastAsia="方正小标宋_GBK"/>
          <w:sz w:val="48"/>
          <w:szCs w:val="48"/>
        </w:rPr>
        <w:t>项目申报书</w:t>
      </w:r>
    </w:p>
    <w:p>
      <w:pPr>
        <w:jc w:val="center"/>
        <w:rPr>
          <w:rFonts w:eastAsia="方正小标宋_GBK"/>
          <w:sz w:val="48"/>
          <w:szCs w:val="48"/>
        </w:rPr>
      </w:pPr>
    </w:p>
    <w:p>
      <w:pPr>
        <w:spacing w:line="360" w:lineRule="auto"/>
        <w:jc w:val="center"/>
        <w:rPr>
          <w:rFonts w:ascii="黑体" w:eastAsia="黑体"/>
          <w:sz w:val="36"/>
          <w:szCs w:val="36"/>
        </w:rPr>
      </w:pPr>
    </w:p>
    <w:p>
      <w:pPr>
        <w:snapToGrid w:val="0"/>
        <w:jc w:val="center"/>
        <w:rPr>
          <w:rFonts w:ascii="华文中宋" w:hAnsi="华文中宋" w:eastAsia="华文中宋"/>
          <w:b/>
          <w:sz w:val="28"/>
          <w:szCs w:val="28"/>
        </w:rPr>
      </w:pPr>
    </w:p>
    <w:p>
      <w:pPr>
        <w:snapToGrid w:val="0"/>
        <w:jc w:val="center"/>
        <w:rPr>
          <w:rFonts w:ascii="华文中宋" w:hAnsi="华文中宋" w:eastAsia="华文中宋"/>
          <w:b/>
          <w:sz w:val="28"/>
          <w:szCs w:val="28"/>
        </w:rPr>
      </w:pPr>
    </w:p>
    <w:p>
      <w:pPr>
        <w:spacing w:line="360" w:lineRule="auto"/>
        <w:jc w:val="center"/>
        <w:rPr>
          <w:rFonts w:ascii="黑体" w:eastAsia="黑体"/>
          <w:sz w:val="28"/>
          <w:szCs w:val="28"/>
        </w:rPr>
      </w:pPr>
    </w:p>
    <w:p>
      <w:pPr>
        <w:snapToGrid w:val="0"/>
        <w:spacing w:line="360" w:lineRule="auto"/>
        <w:rPr>
          <w:rFonts w:ascii="楷体_GB2312" w:hAnsi="宋体" w:eastAsia="楷体_GB2312"/>
          <w:sz w:val="32"/>
          <w:szCs w:val="32"/>
          <w:u w:val="single"/>
        </w:rPr>
      </w:pP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项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目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名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称</w:t>
      </w:r>
      <w:r>
        <w:rPr>
          <w:rFonts w:ascii="楷体_GB2312" w:hAnsi="宋体" w:eastAsia="楷体_GB2312"/>
          <w:b/>
          <w:bCs/>
          <w:spacing w:val="12"/>
          <w:sz w:val="32"/>
          <w:szCs w:val="32"/>
        </w:rPr>
        <w:t>: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      </w:t>
      </w:r>
    </w:p>
    <w:p>
      <w:pPr>
        <w:snapToGrid w:val="0"/>
        <w:spacing w:line="360" w:lineRule="auto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z w:val="32"/>
          <w:szCs w:val="32"/>
        </w:rPr>
        <w:t>项目承担单位</w:t>
      </w:r>
      <w:r>
        <w:rPr>
          <w:rFonts w:ascii="楷体_GB2312" w:hAnsi="宋体" w:eastAsia="楷体_GB2312"/>
          <w:b/>
          <w:bCs/>
          <w:sz w:val="32"/>
          <w:szCs w:val="32"/>
        </w:rPr>
        <w:t>: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楷体_GB2312" w:hAnsi="宋体" w:eastAsia="楷体_GB2312"/>
          <w:b/>
          <w:bCs/>
          <w:sz w:val="32"/>
          <w:szCs w:val="32"/>
          <w:lang w:val="en-US" w:eastAsia="zh-CN"/>
        </w:rPr>
        <w:t xml:space="preserve">                       </w:t>
      </w:r>
    </w:p>
    <w:p>
      <w:pPr>
        <w:snapToGrid w:val="0"/>
        <w:spacing w:line="360" w:lineRule="auto"/>
        <w:rPr>
          <w:rFonts w:ascii="楷体_GB2312" w:eastAsia="楷体_GB2312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项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目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负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责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人：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snapToGrid w:val="0"/>
        <w:spacing w:line="360" w:lineRule="auto"/>
        <w:rPr>
          <w:rFonts w:ascii="楷体_GB2312" w:hAnsi="宋体" w:eastAsia="楷体_GB2312"/>
          <w:sz w:val="32"/>
          <w:szCs w:val="32"/>
          <w:u w:val="single"/>
        </w:rPr>
      </w:pP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联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系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电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话：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snapToGrid w:val="0"/>
        <w:spacing w:line="360" w:lineRule="auto"/>
        <w:rPr>
          <w:rFonts w:ascii="楷体_GB2312" w:hAnsi="宋体" w:eastAsia="楷体_GB2312"/>
          <w:b/>
          <w:bCs/>
          <w:spacing w:val="-16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电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子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邮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箱：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snapToGrid w:val="0"/>
        <w:spacing w:line="360" w:lineRule="auto"/>
        <w:rPr>
          <w:rFonts w:ascii="宋体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起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止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年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限</w:t>
      </w:r>
      <w:r>
        <w:rPr>
          <w:rFonts w:ascii="楷体_GB2312" w:hAnsi="宋体" w:eastAsia="楷体_GB2312"/>
          <w:b/>
          <w:bCs/>
          <w:spacing w:val="12"/>
          <w:sz w:val="32"/>
          <w:szCs w:val="32"/>
        </w:rPr>
        <w:t>:</w:t>
      </w:r>
      <w:r>
        <w:rPr>
          <w:rFonts w:ascii="楷体_GB2312" w:hAnsi="宋体" w:eastAsia="楷体_GB2312"/>
          <w:b/>
          <w:sz w:val="32"/>
          <w:szCs w:val="32"/>
          <w:u w:val="single"/>
        </w:rPr>
        <w:t xml:space="preserve">     20</w:t>
      </w:r>
      <w:r>
        <w:rPr>
          <w:rFonts w:hint="eastAsia" w:ascii="楷体_GB2312" w:hAnsi="宋体" w:eastAsia="楷体_GB2312"/>
          <w:b/>
          <w:sz w:val="32"/>
          <w:szCs w:val="32"/>
          <w:u w:val="single"/>
          <w:lang w:val="en-US" w:eastAsia="zh-CN"/>
        </w:rPr>
        <w:t>2</w:t>
      </w:r>
      <w:r>
        <w:rPr>
          <w:rFonts w:ascii="楷体_GB2312" w:hAnsi="宋体" w:eastAsia="楷体_GB2312"/>
          <w:b/>
          <w:sz w:val="32"/>
          <w:szCs w:val="32"/>
          <w:u w:val="single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u w:val="single"/>
        </w:rPr>
        <w:t>年至</w:t>
      </w:r>
      <w:r>
        <w:rPr>
          <w:rFonts w:ascii="楷体_GB2312" w:hAnsi="宋体" w:eastAsia="楷体_GB2312"/>
          <w:b/>
          <w:sz w:val="32"/>
          <w:szCs w:val="32"/>
          <w:u w:val="single"/>
        </w:rPr>
        <w:t>20</w:t>
      </w:r>
      <w:r>
        <w:rPr>
          <w:rFonts w:hint="eastAsia" w:ascii="楷体_GB2312" w:hAnsi="宋体" w:eastAsia="楷体_GB2312"/>
          <w:b/>
          <w:sz w:val="32"/>
          <w:szCs w:val="32"/>
          <w:u w:val="single"/>
          <w:lang w:val="en-US" w:eastAsia="zh-CN"/>
        </w:rPr>
        <w:t>2</w:t>
      </w:r>
      <w:r>
        <w:rPr>
          <w:rFonts w:ascii="楷体_GB2312" w:hAnsi="宋体" w:eastAsia="楷体_GB2312"/>
          <w:b/>
          <w:sz w:val="32"/>
          <w:szCs w:val="32"/>
          <w:u w:val="single"/>
        </w:rPr>
        <w:t xml:space="preserve">   </w:t>
      </w:r>
      <w:r>
        <w:rPr>
          <w:rFonts w:hint="eastAsia" w:ascii="楷体_GB2312" w:hAnsi="宋体" w:eastAsia="楷体_GB2312"/>
          <w:b/>
          <w:sz w:val="32"/>
          <w:szCs w:val="32"/>
          <w:u w:val="single"/>
        </w:rPr>
        <w:t>年</w:t>
      </w:r>
      <w:r>
        <w:rPr>
          <w:rFonts w:hint="eastAsia" w:ascii="楷体_GB2312" w:hAnsi="宋体" w:eastAsia="楷体_GB2312"/>
          <w:b/>
          <w:sz w:val="32"/>
          <w:szCs w:val="32"/>
          <w:u w:val="single"/>
          <w:lang w:val="en-US" w:eastAsia="zh-CN"/>
        </w:rPr>
        <w:t xml:space="preserve">       </w:t>
      </w:r>
    </w:p>
    <w:p>
      <w:pPr>
        <w:snapToGrid w:val="0"/>
        <w:spacing w:line="360" w:lineRule="auto"/>
        <w:rPr>
          <w:rFonts w:ascii="黑体" w:eastAsia="黑体"/>
          <w:sz w:val="32"/>
          <w:szCs w:val="32"/>
        </w:rPr>
      </w:pPr>
    </w:p>
    <w:p>
      <w:pPr>
        <w:snapToGrid w:val="0"/>
        <w:spacing w:line="360" w:lineRule="auto"/>
        <w:rPr>
          <w:rFonts w:ascii="黑体" w:eastAsia="黑体"/>
          <w:sz w:val="32"/>
          <w:szCs w:val="32"/>
        </w:rPr>
      </w:pPr>
    </w:p>
    <w:p>
      <w:pPr>
        <w:snapToGrid w:val="0"/>
        <w:spacing w:line="360" w:lineRule="auto"/>
        <w:rPr>
          <w:rFonts w:ascii="黑体" w:eastAsia="黑体"/>
          <w:sz w:val="32"/>
          <w:szCs w:val="32"/>
        </w:rPr>
      </w:pPr>
    </w:p>
    <w:p>
      <w:pPr>
        <w:snapToGrid w:val="0"/>
        <w:spacing w:line="360" w:lineRule="auto"/>
        <w:rPr>
          <w:rFonts w:ascii="黑体" w:eastAsia="黑体"/>
          <w:sz w:val="32"/>
          <w:szCs w:val="32"/>
        </w:rPr>
      </w:pPr>
    </w:p>
    <w:p>
      <w:pPr>
        <w:snapToGrid w:val="0"/>
        <w:spacing w:line="360" w:lineRule="auto"/>
        <w:jc w:val="center"/>
        <w:rPr>
          <w:rFonts w:eastAsia="Times New Roman"/>
          <w:spacing w:val="-4"/>
          <w:sz w:val="30"/>
          <w:szCs w:val="20"/>
        </w:rPr>
      </w:pPr>
      <w:r>
        <w:rPr>
          <w:rFonts w:hint="eastAsia" w:ascii="黑体" w:eastAsia="黑体"/>
          <w:sz w:val="32"/>
          <w:szCs w:val="32"/>
        </w:rPr>
        <w:t>二</w:t>
      </w:r>
      <w:r>
        <w:rPr>
          <w:rFonts w:hint="eastAsia" w:ascii="黑体" w:hAnsi="宋体" w:eastAsia="黑体" w:cs="宋体"/>
          <w:sz w:val="32"/>
          <w:szCs w:val="32"/>
        </w:rPr>
        <w:t>〇</w:t>
      </w:r>
      <w:r>
        <w:rPr>
          <w:rFonts w:hint="eastAsia" w:ascii="黑体" w:eastAsia="黑体"/>
          <w:sz w:val="32"/>
          <w:szCs w:val="32"/>
        </w:rPr>
        <w:t>二〇年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月</w:t>
      </w:r>
    </w:p>
    <w:p>
      <w:pPr>
        <w:autoSpaceDE w:val="0"/>
        <w:autoSpaceDN w:val="0"/>
        <w:adjustRightInd w:val="0"/>
        <w:ind w:firstLine="3213" w:firstLineChars="1000"/>
        <w:rPr>
          <w:rFonts w:ascii="仿宋" w:hAnsi="仿宋" w:eastAsia="仿宋" w:cs="AdobeSongStd-Light"/>
          <w:b/>
          <w:kern w:val="0"/>
          <w:sz w:val="32"/>
          <w:szCs w:val="32"/>
        </w:rPr>
      </w:pPr>
      <w:r>
        <w:rPr>
          <w:rFonts w:hint="eastAsia" w:ascii="仿宋" w:hAnsi="仿宋" w:eastAsia="仿宋" w:cs="AdobeSongStd-Light"/>
          <w:b/>
          <w:kern w:val="0"/>
          <w:sz w:val="32"/>
          <w:szCs w:val="32"/>
        </w:rPr>
        <w:t>湖南省林业局制</w:t>
      </w:r>
    </w:p>
    <w:p>
      <w:pPr>
        <w:autoSpaceDE w:val="0"/>
        <w:autoSpaceDN w:val="0"/>
        <w:adjustRightInd w:val="0"/>
        <w:ind w:firstLine="3213" w:firstLineChars="1000"/>
        <w:rPr>
          <w:rFonts w:ascii="仿宋" w:hAnsi="仿宋" w:eastAsia="仿宋" w:cs="AdobeSongStd-Light"/>
          <w:b/>
          <w:kern w:val="0"/>
          <w:sz w:val="32"/>
          <w:szCs w:val="32"/>
        </w:rPr>
      </w:pPr>
    </w:p>
    <w:tbl>
      <w:tblPr>
        <w:tblStyle w:val="6"/>
        <w:tblW w:w="83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54"/>
        <w:gridCol w:w="183"/>
        <w:gridCol w:w="481"/>
        <w:gridCol w:w="567"/>
        <w:gridCol w:w="1134"/>
        <w:gridCol w:w="1559"/>
        <w:gridCol w:w="842"/>
        <w:gridCol w:w="434"/>
        <w:gridCol w:w="1850"/>
        <w:gridCol w:w="40"/>
        <w:gridCol w:w="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18" w:type="dxa"/>
          <w:trHeight w:val="1600" w:hRule="atLeast"/>
          <w:jc w:val="center"/>
        </w:trPr>
        <w:tc>
          <w:tcPr>
            <w:tcW w:w="80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一、立项背景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AdobeSongStd-Light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AdobeSongStd-Light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AdobeSongStd-Light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AdobeSongStd-Light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AdobeSongStd-Light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AdobeSongStd-Light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18" w:type="dxa"/>
          <w:trHeight w:val="1600" w:hRule="atLeast"/>
          <w:jc w:val="center"/>
        </w:trPr>
        <w:tc>
          <w:tcPr>
            <w:tcW w:w="80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主要内容及考核指标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" w:type="dxa"/>
          <w:trHeight w:val="405" w:hRule="atLeast"/>
          <w:jc w:val="center"/>
        </w:trPr>
        <w:tc>
          <w:tcPr>
            <w:tcW w:w="81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sz w:val="24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三、项目年度实施计划及阶段目标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" w:type="dxa"/>
          <w:trHeight w:val="262" w:hRule="atLeast"/>
          <w:jc w:val="center"/>
        </w:trPr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</w:t>
            </w:r>
          </w:p>
        </w:tc>
        <w:tc>
          <w:tcPr>
            <w:tcW w:w="7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ind w:right="567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年度实施计划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" w:type="dxa"/>
          <w:trHeight w:val="761" w:hRule="atLeast"/>
          <w:jc w:val="center"/>
        </w:trPr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right="567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right="567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" w:type="dxa"/>
          <w:trHeight w:val="761" w:hRule="atLeast"/>
          <w:jc w:val="center"/>
        </w:trPr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right="567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right="567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" w:type="dxa"/>
          <w:trHeight w:val="765" w:hRule="atLeast"/>
          <w:jc w:val="center"/>
        </w:trPr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right="567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ind w:right="567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" w:type="dxa"/>
          <w:trHeight w:val="1538" w:hRule="atLeast"/>
          <w:jc w:val="center"/>
        </w:trPr>
        <w:tc>
          <w:tcPr>
            <w:tcW w:w="81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四、组织管理措施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AdobeSongStd-Light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AdobeSongStd-Light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AdobeSongStd-Light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AdobeSongStd-Light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" w:type="dxa"/>
          <w:trHeight w:val="1546" w:hRule="atLeast"/>
          <w:jc w:val="center"/>
        </w:trPr>
        <w:tc>
          <w:tcPr>
            <w:tcW w:w="81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五、项目实施预期成效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黑体_GBK" w:eastAsia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500" w:hRule="atLeast"/>
          <w:jc w:val="center"/>
        </w:trPr>
        <w:tc>
          <w:tcPr>
            <w:tcW w:w="81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小标宋_GBK" w:eastAsia="方正小标宋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六、项目组成人员及分工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575" w:hRule="atLeast"/>
          <w:jc w:val="center"/>
        </w:trPr>
        <w:tc>
          <w:tcPr>
            <w:tcW w:w="81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912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业务专业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为本项目工作时间（</w:t>
            </w:r>
            <w:r>
              <w:rPr>
                <w:sz w:val="24"/>
              </w:rPr>
              <w:t>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700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726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650" w:hRule="atLeast"/>
          <w:jc w:val="center"/>
        </w:trPr>
        <w:tc>
          <w:tcPr>
            <w:tcW w:w="81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主要参与人员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806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782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804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8" w:type="dxa"/>
          <w:trHeight w:val="692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80" w:line="264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839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七、经费支出预算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57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预算科目名称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57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经费支出总额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直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接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费</w:t>
            </w:r>
          </w:p>
          <w:p>
            <w:pPr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用</w:t>
            </w: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??_GB2312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直接费用总额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1.</w:t>
            </w:r>
            <w:r>
              <w:rPr>
                <w:rFonts w:hint="eastAsia" w:ascii="宋体" w:hAnsi="宋体"/>
                <w:sz w:val="28"/>
                <w:szCs w:val="28"/>
              </w:rPr>
              <w:t>设备费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2.</w:t>
            </w:r>
            <w:r>
              <w:rPr>
                <w:rFonts w:hint="eastAsia" w:ascii="宋体" w:hAnsi="宋体"/>
                <w:sz w:val="28"/>
                <w:szCs w:val="28"/>
              </w:rPr>
              <w:t>材料费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3.</w:t>
            </w:r>
            <w:r>
              <w:rPr>
                <w:rFonts w:hint="eastAsia" w:ascii="宋体" w:hAnsi="宋体"/>
                <w:sz w:val="28"/>
                <w:szCs w:val="28"/>
              </w:rPr>
              <w:t>测试化验加工费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4.</w:t>
            </w:r>
            <w:r>
              <w:rPr>
                <w:rFonts w:hint="eastAsia" w:ascii="宋体" w:hAnsi="宋体"/>
                <w:sz w:val="28"/>
                <w:szCs w:val="28"/>
              </w:rPr>
              <w:t>燃料动力费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5. </w:t>
            </w:r>
            <w:r>
              <w:rPr>
                <w:rFonts w:hint="eastAsia" w:ascii="宋体" w:hAnsi="宋体"/>
                <w:sz w:val="28"/>
                <w:szCs w:val="28"/>
              </w:rPr>
              <w:t>出版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文献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信息传播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知识产权事务</w:t>
            </w:r>
            <w:r>
              <w:rPr>
                <w:rFonts w:ascii="宋体" w:hAnsi="宋体" w:cs="??_GB2312"/>
                <w:kern w:val="0"/>
                <w:sz w:val="28"/>
                <w:szCs w:val="28"/>
              </w:rPr>
              <w:t>/</w:t>
            </w:r>
            <w:r>
              <w:rPr>
                <w:rFonts w:hint="eastAsia" w:ascii="宋体" w:hAnsi="宋体" w:cs="??_GB2312"/>
                <w:kern w:val="0"/>
                <w:sz w:val="28"/>
                <w:szCs w:val="28"/>
              </w:rPr>
              <w:t>网络平台等建设与维护费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6.</w:t>
            </w:r>
            <w:r>
              <w:rPr>
                <w:rFonts w:hint="eastAsia" w:ascii="宋体" w:hAnsi="宋体"/>
                <w:sz w:val="28"/>
                <w:szCs w:val="28"/>
              </w:rPr>
              <w:t>会议费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差旅费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国际合作与交流费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7. </w:t>
            </w:r>
            <w:r>
              <w:rPr>
                <w:rFonts w:hint="eastAsia" w:ascii="宋体" w:hAnsi="宋体"/>
                <w:sz w:val="28"/>
                <w:szCs w:val="28"/>
              </w:rPr>
              <w:t>劳务费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8. </w:t>
            </w:r>
            <w:r>
              <w:rPr>
                <w:rFonts w:hint="eastAsia" w:ascii="宋体" w:hAnsi="宋体"/>
                <w:sz w:val="28"/>
                <w:szCs w:val="28"/>
              </w:rPr>
              <w:t>专家咨询费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9. </w:t>
            </w:r>
            <w:r>
              <w:rPr>
                <w:rFonts w:hint="eastAsia" w:ascii="宋体" w:hAnsi="宋体"/>
                <w:sz w:val="28"/>
                <w:szCs w:val="28"/>
              </w:rPr>
              <w:t>其他支出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间接</w:t>
            </w:r>
          </w:p>
          <w:p>
            <w:pPr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费用</w:t>
            </w: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间接费用总额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  <w:tc>
          <w:tcPr>
            <w:tcW w:w="4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其中：绩效支出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??_GB2312"/>
                <w:kern w:val="0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ascii="方正黑体_GBK" w:eastAsia="方正黑体_GBK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Theme="minorEastAsia" w:hAnsiTheme="minorEastAsia" w:cstheme="minorEastAsia"/>
                    <w:sz w:val="24"/>
                  </w:rPr>
                </w:pPr>
                <w:r>
                  <w:rPr>
                    <w:rFonts w:hint="eastAsia" w:asciiTheme="minorEastAsia" w:hAnsiTheme="minorEastAsia" w:cstheme="minorEastAsia"/>
                    <w:sz w:val="24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4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4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4"/>
                  </w:rPr>
                  <w:t>- 1 -</w:t>
                </w:r>
                <w:r>
                  <w:rPr>
                    <w:rFonts w:hint="eastAsia" w:asciiTheme="minorEastAsia" w:hAnsiTheme="minorEastAsia" w:cstheme="minorEastAsia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BAB58"/>
    <w:multiLevelType w:val="singleLevel"/>
    <w:tmpl w:val="5E6BAB58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AA66161"/>
    <w:rsid w:val="00391EA9"/>
    <w:rsid w:val="003D6D49"/>
    <w:rsid w:val="005E018E"/>
    <w:rsid w:val="006B5FE5"/>
    <w:rsid w:val="00824CC0"/>
    <w:rsid w:val="00A07C1B"/>
    <w:rsid w:val="00B25D41"/>
    <w:rsid w:val="00E74113"/>
    <w:rsid w:val="00E90DD3"/>
    <w:rsid w:val="0B9C5D0C"/>
    <w:rsid w:val="166B2BFB"/>
    <w:rsid w:val="3BF14F71"/>
    <w:rsid w:val="4465462D"/>
    <w:rsid w:val="66352719"/>
    <w:rsid w:val="73722DDD"/>
    <w:rsid w:val="738201BD"/>
    <w:rsid w:val="797F2DBA"/>
    <w:rsid w:val="7AA66161"/>
    <w:rsid w:val="7C061A9E"/>
    <w:rsid w:val="7D4C5EA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www.window7.com</Company>
  <Pages>2</Pages>
  <Words>80</Words>
  <Characters>460</Characters>
  <Lines>3</Lines>
  <Paragraphs>1</Paragraphs>
  <ScaleCrop>false</ScaleCrop>
  <LinksUpToDate>false</LinksUpToDate>
  <CharactersWithSpaces>539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2020-03-20T01:04:00Z</dcterms:created>
  <dc:creator>邓绍宏</dc:creator>
  <cp:lastModifiedBy>谢永强</cp:lastModifiedBy>
  <cp:lastPrinted>2020-03-20T01:05:00Z</cp:lastPrinted>
  <dcterms:modified xsi:type="dcterms:W3CDTF">2020-06-29T02:40:59Z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